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**FINANSOWANIE LEASING UBEZPIECZENIE**</w:t>
      </w:r>
    </w:p>
    <w:p/>
    <w:p>
      <w:r>
        <w:t>**Ford**</w:t>
      </w:r>
    </w:p>
    <w:p/>
    <w:p>
      <w:r>
        <w:t>**Auto Breuer**</w:t>
      </w:r>
    </w:p>
    <w:p>
      <w:r>
        <w:t>Auto Breuer GmbH</w:t>
      </w:r>
    </w:p>
    <w:p>
      <w:r>
        <w:t>Poststraße 96-100</w:t>
      </w:r>
    </w:p>
    <w:p>
      <w:r>
        <w:t>41516 Grevenbroich</w:t>
      </w:r>
    </w:p>
    <w:p>
      <w:r>
        <w:t>Tel: 02181 / 2 97 77</w:t>
      </w:r>
    </w:p>
    <w:p>
      <w:r>
        <w:t>Fax: 02181 / 29 77 22</w:t>
      </w:r>
    </w:p>
    <w:p>
      <w:r>
        <w:t>www.auto-breuer.de</w:t>
      </w:r>
    </w:p>
    <w:p>
      <w:r>
        <w:t>info@auto-breuer.de</w:t>
      </w:r>
    </w:p>
    <w:p/>
    <w:p>
      <w:r>
        <w:t>Nowe samochody Używane samochody Naprawy pojazdów Części zamienne Naprawy blacharskie</w:t>
      </w:r>
    </w:p>
    <w:p/>
    <w:p>
      <w:r>
        <w:t>Panu</w:t>
      </w:r>
    </w:p>
    <w:p>
      <w:r>
        <w:t>Dawidowi Mikołajowi Paluchowi</w:t>
      </w:r>
    </w:p>
    <w:p>
      <w:r>
        <w:t>Mohnweg 1</w:t>
      </w:r>
    </w:p>
    <w:p>
      <w:r>
        <w:t>42579 Heiligenhaus</w:t>
      </w:r>
    </w:p>
    <w:p/>
    <w:p>
      <w:r>
        <w:t>**Pojazd używany**</w:t>
      </w:r>
    </w:p>
    <w:p>
      <w:r>
        <w:t>**Faktura**</w:t>
      </w:r>
    </w:p>
    <w:p/>
    <w:p>
      <w:r>
        <w:t>Strona: 1</w:t>
      </w:r>
    </w:p>
    <w:p>
      <w:r>
        <w:t>Nr faktury: 18957 Data przyjęcia: 10.04.17</w:t>
      </w:r>
    </w:p>
    <w:p>
      <w:r>
        <w:t>Data faktury: 10.04.17</w:t>
      </w:r>
    </w:p>
    <w:p>
      <w:r>
        <w:t>Nr klienta: 10475 Data dostawy: 10.04.17</w:t>
      </w:r>
    </w:p>
    <w:p/>
    <w:p>
      <w:r>
        <w:t>Obsługiwał Państwa Pan D. Heinze</w:t>
      </w:r>
    </w:p>
    <w:p/>
    <w:p>
      <w:r>
        <w:t>TYP POJAZDU | Numer podwozia Ofic. rej. | Data pierwszej rejestracji Przebieg | Przegląd techniczny Badanie emisji spalin te bat</w:t>
      </w:r>
    </w:p>
    <w:p>
      <w:r>
        <w:t>-----------------|---------------------------------|--------------------------------|---------------|----------------------------------</w:t>
      </w:r>
    </w:p>
    <w:p>
      <w:r>
        <w:t>Mondeo | WFOEXX | 30.09.15 13614 | 09.18 09.18 110</w:t>
      </w:r>
    </w:p>
    <w:p>
      <w:r>
        <w:t>2.0 TDCi | WPCEER66603 | 30.09.17</w:t>
      </w:r>
    </w:p>
    <w:p/>
    <w:p>
      <w:r>
        <w:t>Artykuł | Opis | Ilość | Cena jedn. | Rabat | Razem</w:t>
      </w:r>
    </w:p>
    <w:p>
      <w:r>
        <w:t>-----------------|------------------------------------------------------------------------------------------------------------------------------------------</w:t>
      </w:r>
    </w:p>
    <w:p>
      <w:r>
        <w:t>| Dostarczyliśmy Państwu:</w:t>
      </w:r>
    </w:p>
    <w:p>
      <w:r>
        <w:t>| ****************************************</w:t>
      </w:r>
    </w:p>
    <w:p>
      <w:r>
        <w:t>| Model: Mondeo Titanium Lim 5-drzwiowy</w:t>
      </w:r>
    </w:p>
    <w:p>
      <w:r>
        <w:t>| Silnik: 2.0 TDCi 110 KW / 149 PS</w:t>
      </w:r>
    </w:p>
    <w:p>
      <w:r>
        <w:t>| Kolor: Ruby-rot metallic</w:t>
      </w:r>
    </w:p>
    <w:p>
      <w:r>
        <w:t>| Tapicerka: Tkanina ciemnoszara</w:t>
      </w:r>
    </w:p>
    <w:p>
      <w:r>
        <w:t>| *****************************************</w:t>
      </w:r>
    </w:p>
    <w:p>
      <w:r>
        <w:t>| Z następującym wyposażeniem specjalnym:</w:t>
      </w:r>
    </w:p>
    <w:p>
      <w:r>
        <w:t>| * Dywaniki tekstylne przód i tył</w:t>
      </w:r>
    </w:p>
    <w:p>
      <w:r>
        <w:t>| * Ford Key Free System</w:t>
      </w:r>
    </w:p>
    <w:p>
      <w:r>
        <w:t>| * System audio Sony Ford Sync 2 + DAB</w:t>
      </w:r>
    </w:p>
    <w:p>
      <w:r>
        <w:t>| * Asystent parkowania</w:t>
      </w:r>
    </w:p>
    <w:p>
      <w:r>
        <w:t>| * Lakier metaliczny</w:t>
      </w:r>
    </w:p>
    <w:p>
      <w:r>
        <w:t>| * Komplet kół zimowych</w:t>
      </w:r>
    </w:p>
    <w:p>
      <w:r>
        <w:t>| W cenie</w:t>
      </w:r>
    </w:p>
    <w:p>
      <w:r>
        <w:t>| | | | 16 344,54</w:t>
      </w:r>
    </w:p>
    <w:p>
      <w:r>
        <w:t>| | | |</w:t>
      </w:r>
    </w:p>
    <w:p>
      <w:r>
        <w:t>Cena pojazdu całkowita | | | | 16 344,54</w:t>
      </w:r>
    </w:p>
    <w:p>
      <w:r>
        <w:t>19,0% Podatku VAT od EUR 16344,54 | | | | 3 105,46</w:t>
      </w:r>
    </w:p>
    <w:p>
      <w:r>
        <w:t>| | | |</w:t>
      </w:r>
    </w:p>
    <w:p>
      <w:r>
        <w:t>FGS Pakiet ochronny 3 lata/maks. 60.000 KM | | | | 550,00</w:t>
      </w:r>
    </w:p>
    <w:p>
      <w:r>
        <w:t>19% VAT w kwocie = EUR 87,82 | | | |</w:t>
      </w:r>
    </w:p>
    <w:p/>
    <w:p>
      <w:r>
        <w:t>Obliczenie następuje w imieniu i na rachunek Ford-Werke GmbH, Köln.</w:t>
      </w:r>
    </w:p>
    <w:p/>
    <w:p>
      <w:r>
        <w:t>Tel. 02181 29777</w:t>
      </w:r>
    </w:p>
    <w:p>
      <w:r>
        <w:t>www.auto-breuer.de</w:t>
      </w:r>
    </w:p>
    <w:p/>
    <w:p>
      <w:r>
        <w:t>****************************************</w:t>
      </w:r>
    </w:p>
    <w:p>
      <w:r>
        <w:t>**PŁATNE NATYCHMIAST PO OTRZYMANIU FAKTURY**</w:t>
      </w:r>
    </w:p>
    <w:p>
      <w:r>
        <w:t>****************************************</w:t>
      </w:r>
    </w:p>
    <w:p/>
    <w:p>
      <w:r>
        <w:t>Cena końcowa EUR | 20 000,00</w:t>
      </w:r>
    </w:p>
    <w:p/>
    <w:p>
      <w:r>
        <w:t>Sparkasse Neuss</w:t>
      </w:r>
    </w:p>
    <w:p>
      <w:r>
        <w:t>IBAN: DE02 3055 0000 0083 1178 53</w:t>
      </w:r>
    </w:p>
    <w:p>
      <w:r>
        <w:t>BIC: WELADEDN</w:t>
      </w:r>
    </w:p>
    <w:p>
      <w:r>
        <w:t>Oddział Mönchengladbach</w:t>
      </w:r>
    </w:p>
    <w:p/>
    <w:p>
      <w:r>
        <w:t>Sąd Rejonowy Grevenbroich</w:t>
      </w:r>
    </w:p>
    <w:p>
      <w:r>
        <w:t>Nr HRB: 7424</w:t>
      </w:r>
    </w:p>
    <w:p>
      <w:r>
        <w:t>Prezes Zarządu:</w:t>
      </w:r>
    </w:p>
    <w:p/>
    <w:p>
      <w:r>
        <w:t>Urząd Skarbowy Grevenbroich</w:t>
      </w:r>
    </w:p>
    <w:p>
      <w:r>
        <w:t>NIP: DE 119 955 169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