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WOIWODE DER WOIWODSCHAFT KARPATENVORLAND</w:t>
      </w:r>
    </w:p>
    <w:p>
      <w:r>
        <w:t>Grunwaldzka-Str. 15, 35-959 Rzeszów</w:t>
      </w:r>
    </w:p>
    <w:p>
      <w:r>
        <w:t>S-VIII.9475.22.2026.AZ</w:t>
      </w:r>
    </w:p>
    <w:p/>
    <w:p>
      <w:r>
        <w:t>Rzeszów, den 08.09.2026</w:t>
      </w:r>
    </w:p>
    <w:p/>
    <w:p>
      <w:r>
        <w:t>Frau</w:t>
      </w:r>
    </w:p>
    <w:p>
      <w:r>
        <w:t>Krystyna Jamróz</w:t>
      </w:r>
    </w:p>
    <w:p>
      <w:r>
        <w:t>Manasterz 228</w:t>
      </w:r>
    </w:p>
    <w:p>
      <w:r>
        <w:t>37-230 Manasterz</w:t>
      </w:r>
    </w:p>
    <w:p/>
    <w:p>
      <w:r>
        <w:t>BESCHEINIGUNG</w:t>
      </w:r>
    </w:p>
    <w:p/>
    <w:p>
      <w:r>
        <w:t>Auf Grundlage von Art. 217 Abs. 1 und 2 des Gesetzes vom 14. Juni 1960 über das Verwaltungsverfahren (GBl. 2025 Pos. 1691) wird hiermit, basierend auf den gesammelten Unterlagen, bestätigt, dass Frau Krystyna Jamróz im Zeitraum vom 01.01.2026 bis zum 31.05.2027 für ihre Kinder folgende Leistungen zugesprochen wurden:</w:t>
      </w:r>
    </w:p>
    <w:p>
      <w:r>
        <w:t>1. Lena Jamróz – Erziehungsleistung in Höhe von 800,00 PLN monatlich,</w:t>
      </w:r>
    </w:p>
    <w:p>
      <w:r>
        <w:t>2. Milena Jamróz – Erziehungsleistung in Höhe von 800,00 PLN monatlich,</w:t>
      </w:r>
    </w:p>
    <w:p>
      <w:r>
        <w:t>3. Marlena Jamróz – Erziehungsleistung in Höhe von 800,00 PLN monatlich.</w:t>
      </w:r>
    </w:p>
    <w:p>
      <w:r>
        <w:t>Im Zeitraum vom 01.01.2026 bis zum 31.01.2026 wurden Frau Krystyna Jamróz für ihre Kinder folgende Leistungen zugesprochen:</w:t>
      </w:r>
    </w:p>
    <w:p>
      <w:r>
        <w:t>1. Lena Jamróz – Familienbeihilfe in Höhe von 124,00 PLN monatlich,</w:t>
      </w:r>
    </w:p>
    <w:p>
      <w:r>
        <w:t>2. Marlena Jamróz – Familienbeihilfe in Höhe von 124,00 PLN monatlich und ein Zuschuss zur Familienbeihilfe wegen des Schulwegs des Kindes in Höhe von 69,00 PLN monatlich,</w:t>
      </w:r>
    </w:p>
    <w:p>
      <w:r>
        <w:t>3. Milena Jamróz – Familienbeihilfe in Höhe von 95,00 PLN monatlich und ein Zuschuss zur Familienbeihilfe wegen der Erziehung eines Kindes in einer kinderreichen Familie in Höhe von 95,00 PLN monatlich.</w:t>
      </w:r>
    </w:p>
    <w:p>
      <w:r>
        <w:t>Im Zeitraum ab dem 01.02.2026 wird die Familienbeihilfe zusammen mit den Zuschlägen in Polen auf Antrag von Frau Krystyna Jamróz nicht ausgezahlt.</w:t>
      </w:r>
    </w:p>
    <w:p/>
    <w:p>
      <w:r>
        <w:t>Die Bescheinigung wird auf Antrag der Partei ausgestellt, zum Zwecke der Vorlage bei der zuständigen Institution für die Auszahlung von Familienleistungen in Deutschland.</w:t>
      </w:r>
    </w:p>
    <w:p/>
    <w:p>
      <w:r>
        <w:t>Im Auftrag des WOIWODEN DER WOIWODSCHAFT KARPATENVORLAND</w:t>
      </w:r>
    </w:p>
    <w:p>
      <w:r>
        <w:t>(-)</w:t>
      </w:r>
    </w:p>
    <w:p>
      <w:r>
        <w:t>Sebastian Łuszcz</w:t>
      </w:r>
    </w:p>
    <w:p>
      <w:r>
        <w:t>Stellvertretender Abteilungsleiter</w:t>
      </w:r>
    </w:p>
    <w:p>
      <w:r>
        <w:t>in der Abteilung für Sozialpolitik</w:t>
      </w:r>
    </w:p>
    <w:p>
      <w:r>
        <w:t>(Mit sicherer elektronischer Signatur unterschrieben)</w:t>
      </w:r>
    </w:p>
    <w:p/>
    <w:p>
      <w:r>
        <w:t>Empfänger:</w:t>
      </w:r>
    </w:p>
    <w:p>
      <w:r>
        <w:t>1) Adressat</w:t>
      </w:r>
    </w:p>
    <w:p>
      <w:r>
        <w:t>2) A.d.A.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